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8E" w:rsidRDefault="000A128E" w:rsidP="000A128E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Programma voor de groep </w:t>
      </w:r>
      <w:r w:rsidR="00462987">
        <w:rPr>
          <w:rFonts w:ascii="Verdana" w:hAnsi="Verdana"/>
          <w:b/>
          <w:bCs/>
          <w:sz w:val="18"/>
          <w:szCs w:val="18"/>
        </w:rPr>
        <w:t xml:space="preserve">1 </w:t>
      </w:r>
      <w:r w:rsidR="00BE3BFB">
        <w:rPr>
          <w:rFonts w:ascii="Verdana" w:hAnsi="Verdana"/>
          <w:b/>
          <w:bCs/>
          <w:sz w:val="18"/>
          <w:szCs w:val="18"/>
        </w:rPr>
        <w:t>april 2019</w:t>
      </w:r>
    </w:p>
    <w:p w:rsidR="000A128E" w:rsidRDefault="000A128E" w:rsidP="000A128E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Locatie: </w:t>
      </w:r>
      <w:proofErr w:type="spellStart"/>
      <w:r>
        <w:rPr>
          <w:rFonts w:ascii="Verdana" w:hAnsi="Verdana"/>
          <w:b/>
          <w:bCs/>
          <w:sz w:val="18"/>
          <w:szCs w:val="18"/>
        </w:rPr>
        <w:t>Wolfheze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‘ de Bogen’, zaal 2</w:t>
      </w:r>
    </w:p>
    <w:p w:rsidR="000A128E" w:rsidRPr="006D18AB" w:rsidRDefault="000A128E" w:rsidP="000A128E">
      <w:pPr>
        <w:rPr>
          <w:rFonts w:ascii="Verdana" w:hAnsi="Verdana"/>
          <w:bCs/>
          <w:sz w:val="18"/>
          <w:szCs w:val="18"/>
        </w:rPr>
      </w:pPr>
    </w:p>
    <w:p w:rsidR="000A128E" w:rsidRPr="0045309C" w:rsidRDefault="000A128E" w:rsidP="000A128E">
      <w:pPr>
        <w:rPr>
          <w:rFonts w:ascii="Verdana" w:hAnsi="Verdana"/>
          <w:bCs/>
          <w:sz w:val="18"/>
          <w:szCs w:val="18"/>
        </w:rPr>
      </w:pPr>
      <w:r w:rsidRPr="0045309C">
        <w:rPr>
          <w:rFonts w:ascii="Verdana" w:hAnsi="Verdana"/>
          <w:bCs/>
          <w:sz w:val="18"/>
          <w:szCs w:val="18"/>
        </w:rPr>
        <w:t>09.00- 9.15</w:t>
      </w:r>
      <w:r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ab/>
      </w:r>
      <w:r w:rsidRPr="0045309C">
        <w:rPr>
          <w:rFonts w:ascii="Verdana" w:hAnsi="Verdana"/>
          <w:bCs/>
          <w:sz w:val="18"/>
          <w:szCs w:val="18"/>
        </w:rPr>
        <w:t>Welkom</w:t>
      </w:r>
      <w:r>
        <w:rPr>
          <w:rFonts w:ascii="Verdana" w:hAnsi="Verdana"/>
          <w:bCs/>
          <w:sz w:val="18"/>
          <w:szCs w:val="18"/>
        </w:rPr>
        <w:t>: korte introductie en kennismaking</w:t>
      </w:r>
    </w:p>
    <w:p w:rsidR="000A128E" w:rsidRPr="00F94D99" w:rsidRDefault="000A128E" w:rsidP="000A128E">
      <w:pPr>
        <w:rPr>
          <w:rFonts w:ascii="Verdana" w:hAnsi="Verdana"/>
          <w:bCs/>
          <w:color w:val="FF0000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09.15- 9.35</w:t>
      </w:r>
      <w:r>
        <w:rPr>
          <w:rFonts w:ascii="Verdana" w:hAnsi="Verdana"/>
          <w:bCs/>
          <w:sz w:val="18"/>
          <w:szCs w:val="18"/>
        </w:rPr>
        <w:tab/>
      </w:r>
      <w:r w:rsidRPr="00F94D99">
        <w:rPr>
          <w:rFonts w:ascii="Verdana" w:hAnsi="Verdana"/>
          <w:bCs/>
          <w:sz w:val="18"/>
          <w:szCs w:val="18"/>
        </w:rPr>
        <w:t xml:space="preserve">Exposure- quiz </w:t>
      </w:r>
    </w:p>
    <w:p w:rsidR="000A128E" w:rsidRPr="0045309C" w:rsidRDefault="000A128E" w:rsidP="000A128E">
      <w:pPr>
        <w:rPr>
          <w:rFonts w:ascii="Verdana" w:hAnsi="Verdana"/>
          <w:bCs/>
          <w:sz w:val="18"/>
          <w:szCs w:val="18"/>
        </w:rPr>
      </w:pPr>
      <w:r w:rsidRPr="00F94D99">
        <w:rPr>
          <w:rFonts w:ascii="Verdana" w:hAnsi="Verdana"/>
          <w:bCs/>
          <w:sz w:val="18"/>
          <w:szCs w:val="18"/>
        </w:rPr>
        <w:t>09.35- 10.15</w:t>
      </w:r>
      <w:r w:rsidRPr="00F94D99">
        <w:rPr>
          <w:rFonts w:ascii="Verdana" w:hAnsi="Verdana"/>
          <w:bCs/>
          <w:sz w:val="18"/>
          <w:szCs w:val="18"/>
        </w:rPr>
        <w:tab/>
        <w:t>Theoretische achtergrond exposure</w:t>
      </w:r>
      <w:r>
        <w:rPr>
          <w:rFonts w:ascii="Verdana" w:hAnsi="Verdana"/>
          <w:bCs/>
          <w:sz w:val="18"/>
          <w:szCs w:val="18"/>
        </w:rPr>
        <w:t xml:space="preserve"> vanuit inhibitietheorie</w:t>
      </w:r>
    </w:p>
    <w:p w:rsidR="000A128E" w:rsidRDefault="000A128E" w:rsidP="000A128E">
      <w:pPr>
        <w:ind w:left="708" w:hanging="708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10.15- 11.00</w:t>
      </w:r>
      <w:r>
        <w:rPr>
          <w:rFonts w:ascii="Verdana" w:hAnsi="Verdana"/>
          <w:bCs/>
          <w:sz w:val="18"/>
          <w:szCs w:val="18"/>
        </w:rPr>
        <w:tab/>
        <w:t xml:space="preserve">Probleemanalyse </w:t>
      </w:r>
    </w:p>
    <w:p w:rsidR="000A128E" w:rsidRPr="0045309C" w:rsidRDefault="000A128E" w:rsidP="000A128E">
      <w:pPr>
        <w:ind w:left="708" w:hanging="708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11.00- 11.15</w:t>
      </w:r>
      <w:r w:rsidRPr="0045309C">
        <w:rPr>
          <w:rFonts w:ascii="Verdana" w:hAnsi="Verdana"/>
          <w:bCs/>
          <w:sz w:val="18"/>
          <w:szCs w:val="18"/>
        </w:rPr>
        <w:t xml:space="preserve">    Pauze</w:t>
      </w:r>
    </w:p>
    <w:p w:rsidR="000A128E" w:rsidRDefault="000A128E" w:rsidP="000A128E">
      <w:pPr>
        <w:ind w:left="1410" w:hanging="141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11.15- 11.45</w:t>
      </w:r>
      <w:r>
        <w:rPr>
          <w:rFonts w:ascii="Verdana" w:hAnsi="Verdana"/>
          <w:bCs/>
          <w:sz w:val="18"/>
          <w:szCs w:val="18"/>
        </w:rPr>
        <w:tab/>
        <w:t>In vivo exposure</w:t>
      </w:r>
    </w:p>
    <w:p w:rsidR="000A128E" w:rsidRDefault="000A128E" w:rsidP="000A128E">
      <w:pPr>
        <w:ind w:left="1410" w:hanging="141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11.45- 12.00</w:t>
      </w:r>
      <w:r>
        <w:rPr>
          <w:rFonts w:ascii="Verdana" w:hAnsi="Verdana"/>
          <w:bCs/>
          <w:sz w:val="18"/>
          <w:szCs w:val="18"/>
        </w:rPr>
        <w:tab/>
        <w:t>Sociale angststoornis</w:t>
      </w:r>
    </w:p>
    <w:p w:rsidR="000A128E" w:rsidRPr="000C3B53" w:rsidRDefault="000A128E" w:rsidP="000A128E">
      <w:pPr>
        <w:ind w:left="1410" w:hanging="1410"/>
        <w:rPr>
          <w:rFonts w:ascii="Verdana" w:hAnsi="Verdana"/>
          <w:bCs/>
          <w:color w:val="FF0000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12.00-12.15 </w:t>
      </w:r>
      <w:r>
        <w:rPr>
          <w:rFonts w:ascii="Verdana" w:hAnsi="Verdana"/>
          <w:bCs/>
          <w:sz w:val="18"/>
          <w:szCs w:val="18"/>
        </w:rPr>
        <w:tab/>
        <w:t>Gegeneraliseerde-angststoornis</w:t>
      </w:r>
    </w:p>
    <w:p w:rsidR="000A128E" w:rsidRDefault="000A128E" w:rsidP="000A128E">
      <w:pPr>
        <w:ind w:left="1410" w:hanging="141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12.15-12.30</w:t>
      </w:r>
      <w:r>
        <w:rPr>
          <w:rFonts w:ascii="Verdana" w:hAnsi="Verdana"/>
          <w:bCs/>
          <w:sz w:val="18"/>
          <w:szCs w:val="18"/>
        </w:rPr>
        <w:tab/>
      </w:r>
      <w:r w:rsidRPr="006D18AB">
        <w:rPr>
          <w:rFonts w:ascii="Verdana" w:hAnsi="Verdana"/>
          <w:bCs/>
          <w:sz w:val="18"/>
          <w:szCs w:val="18"/>
        </w:rPr>
        <w:t xml:space="preserve">Uitgangspunten/ werkwijze behandeling binnen Pro Persona </w:t>
      </w:r>
    </w:p>
    <w:p w:rsidR="000A128E" w:rsidRPr="00F31DAC" w:rsidRDefault="000A128E" w:rsidP="000A128E">
      <w:pPr>
        <w:ind w:left="1410" w:hanging="1410"/>
        <w:rPr>
          <w:rFonts w:ascii="Verdana" w:hAnsi="Verdana"/>
          <w:bCs/>
          <w:sz w:val="18"/>
          <w:szCs w:val="18"/>
        </w:rPr>
      </w:pPr>
      <w:r w:rsidRPr="00F31DAC">
        <w:rPr>
          <w:rFonts w:ascii="Verdana" w:hAnsi="Verdana"/>
          <w:bCs/>
          <w:sz w:val="18"/>
          <w:szCs w:val="18"/>
        </w:rPr>
        <w:t>12.30- 13.</w:t>
      </w:r>
      <w:r w:rsidR="00BE3BFB">
        <w:rPr>
          <w:rFonts w:ascii="Verdana" w:hAnsi="Verdana"/>
          <w:bCs/>
          <w:sz w:val="18"/>
          <w:szCs w:val="18"/>
        </w:rPr>
        <w:t>30</w:t>
      </w:r>
      <w:r w:rsidRPr="00F31DAC">
        <w:rPr>
          <w:rFonts w:ascii="Verdana" w:hAnsi="Verdana"/>
          <w:bCs/>
          <w:sz w:val="18"/>
          <w:szCs w:val="18"/>
        </w:rPr>
        <w:t xml:space="preserve">    Lunch (verzorgd)</w:t>
      </w:r>
    </w:p>
    <w:p w:rsidR="000A128E" w:rsidRPr="00F31DAC" w:rsidRDefault="00BE3BFB" w:rsidP="000A128E">
      <w:pPr>
        <w:ind w:left="708" w:hanging="708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13.30- 14.4</w:t>
      </w:r>
      <w:r w:rsidR="000A128E" w:rsidRPr="00F31DAC">
        <w:rPr>
          <w:rFonts w:ascii="Verdana" w:hAnsi="Verdana"/>
          <w:bCs/>
          <w:sz w:val="18"/>
          <w:szCs w:val="18"/>
        </w:rPr>
        <w:t>5</w:t>
      </w:r>
      <w:r w:rsidR="000A128E" w:rsidRPr="00F31DAC">
        <w:rPr>
          <w:rFonts w:ascii="Verdana" w:hAnsi="Verdana"/>
          <w:bCs/>
          <w:sz w:val="18"/>
          <w:szCs w:val="18"/>
        </w:rPr>
        <w:tab/>
        <w:t>Imaginaire exposure</w:t>
      </w:r>
    </w:p>
    <w:p w:rsidR="000A128E" w:rsidRPr="00C71726" w:rsidRDefault="00BE3BFB" w:rsidP="000A128E">
      <w:pPr>
        <w:ind w:left="1416" w:hanging="141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14.45- 15.15</w:t>
      </w:r>
      <w:r w:rsidR="000A128E" w:rsidRPr="00C71726">
        <w:rPr>
          <w:rFonts w:ascii="Verdana" w:hAnsi="Verdana"/>
          <w:bCs/>
          <w:sz w:val="18"/>
          <w:szCs w:val="18"/>
        </w:rPr>
        <w:tab/>
      </w:r>
      <w:proofErr w:type="spellStart"/>
      <w:r w:rsidR="000A128E" w:rsidRPr="00C71726">
        <w:rPr>
          <w:rFonts w:ascii="Verdana" w:hAnsi="Verdana"/>
          <w:bCs/>
          <w:sz w:val="18"/>
          <w:szCs w:val="18"/>
        </w:rPr>
        <w:t>Interoceptieve</w:t>
      </w:r>
      <w:proofErr w:type="spellEnd"/>
      <w:r w:rsidR="000A128E" w:rsidRPr="00C71726">
        <w:rPr>
          <w:rFonts w:ascii="Verdana" w:hAnsi="Verdana"/>
          <w:bCs/>
          <w:sz w:val="18"/>
          <w:szCs w:val="18"/>
        </w:rPr>
        <w:t xml:space="preserve"> exposure</w:t>
      </w:r>
    </w:p>
    <w:p w:rsidR="000A128E" w:rsidRPr="00C71726" w:rsidRDefault="00BE3BFB" w:rsidP="000A128E">
      <w:pPr>
        <w:ind w:left="1416" w:hanging="141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15.15- 15.30</w:t>
      </w:r>
      <w:r w:rsidR="000A128E" w:rsidRPr="00C71726">
        <w:rPr>
          <w:rFonts w:ascii="Verdana" w:hAnsi="Verdana"/>
          <w:bCs/>
          <w:sz w:val="18"/>
          <w:szCs w:val="18"/>
        </w:rPr>
        <w:tab/>
        <w:t>Pauze</w:t>
      </w:r>
    </w:p>
    <w:p w:rsidR="000A128E" w:rsidRPr="0045309C" w:rsidRDefault="00BE3BFB" w:rsidP="000A128E">
      <w:pPr>
        <w:ind w:left="1416" w:hanging="141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15.30- 16.4</w:t>
      </w:r>
      <w:r w:rsidR="000A128E">
        <w:rPr>
          <w:rFonts w:ascii="Verdana" w:hAnsi="Verdana"/>
          <w:bCs/>
          <w:sz w:val="18"/>
          <w:szCs w:val="18"/>
        </w:rPr>
        <w:t>5</w:t>
      </w:r>
      <w:r w:rsidR="000A128E">
        <w:rPr>
          <w:rFonts w:ascii="Verdana" w:hAnsi="Verdana"/>
          <w:bCs/>
          <w:sz w:val="18"/>
          <w:szCs w:val="18"/>
        </w:rPr>
        <w:tab/>
        <w:t>Exposure en responspreventie dwang</w:t>
      </w:r>
      <w:r w:rsidR="000A128E">
        <w:rPr>
          <w:rFonts w:ascii="Verdana" w:hAnsi="Verdana"/>
          <w:bCs/>
          <w:sz w:val="18"/>
          <w:szCs w:val="18"/>
        </w:rPr>
        <w:tab/>
      </w:r>
    </w:p>
    <w:p w:rsidR="000A128E" w:rsidRDefault="000A128E" w:rsidP="000A128E">
      <w:pPr>
        <w:rPr>
          <w:rFonts w:ascii="Verdana" w:hAnsi="Verdana"/>
          <w:bCs/>
          <w:sz w:val="18"/>
          <w:szCs w:val="18"/>
        </w:rPr>
      </w:pPr>
      <w:r w:rsidRPr="0045309C">
        <w:rPr>
          <w:rFonts w:ascii="Verdana" w:hAnsi="Verdana"/>
          <w:bCs/>
          <w:sz w:val="18"/>
          <w:szCs w:val="18"/>
        </w:rPr>
        <w:t>16.</w:t>
      </w:r>
      <w:r w:rsidR="00BE3BFB">
        <w:rPr>
          <w:rFonts w:ascii="Verdana" w:hAnsi="Verdana"/>
          <w:bCs/>
          <w:sz w:val="18"/>
          <w:szCs w:val="18"/>
        </w:rPr>
        <w:t>45- 17</w:t>
      </w:r>
      <w:r>
        <w:rPr>
          <w:rFonts w:ascii="Verdana" w:hAnsi="Verdana"/>
          <w:bCs/>
          <w:sz w:val="18"/>
          <w:szCs w:val="18"/>
        </w:rPr>
        <w:t>.</w:t>
      </w:r>
      <w:r w:rsidR="00BE3BFB">
        <w:rPr>
          <w:rFonts w:ascii="Verdana" w:hAnsi="Verdana"/>
          <w:bCs/>
          <w:sz w:val="18"/>
          <w:szCs w:val="18"/>
        </w:rPr>
        <w:t>00</w:t>
      </w:r>
      <w:bookmarkStart w:id="0" w:name="_GoBack"/>
      <w:bookmarkEnd w:id="0"/>
      <w:r w:rsidRPr="0045309C">
        <w:rPr>
          <w:rFonts w:ascii="Verdana" w:hAnsi="Verdana"/>
          <w:bCs/>
          <w:sz w:val="18"/>
          <w:szCs w:val="18"/>
        </w:rPr>
        <w:t xml:space="preserve">    </w:t>
      </w:r>
      <w:r>
        <w:rPr>
          <w:rFonts w:ascii="Verdana" w:hAnsi="Verdana"/>
          <w:bCs/>
          <w:sz w:val="18"/>
          <w:szCs w:val="18"/>
        </w:rPr>
        <w:t>Evaluatie: wat hebben we vandaag geleerd? Hoe ga je verder?</w:t>
      </w:r>
    </w:p>
    <w:p w:rsidR="000A128E" w:rsidRPr="000C3B53" w:rsidRDefault="000A128E" w:rsidP="000A128E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16.30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>Afronding</w:t>
      </w:r>
    </w:p>
    <w:p w:rsidR="000A128E" w:rsidRPr="000C3B53" w:rsidRDefault="000A128E" w:rsidP="000A128E">
      <w:pPr>
        <w:rPr>
          <w:rFonts w:ascii="Verdana" w:hAnsi="Verdana"/>
          <w:bCs/>
          <w:sz w:val="18"/>
          <w:szCs w:val="18"/>
        </w:rPr>
      </w:pPr>
    </w:p>
    <w:p w:rsidR="000C3B53" w:rsidRPr="000C3B53" w:rsidRDefault="000C3B53" w:rsidP="000C3B53">
      <w:pPr>
        <w:rPr>
          <w:rFonts w:ascii="Verdana" w:hAnsi="Verdana"/>
          <w:bCs/>
          <w:sz w:val="18"/>
          <w:szCs w:val="18"/>
        </w:rPr>
      </w:pPr>
    </w:p>
    <w:sectPr w:rsidR="000C3B53" w:rsidRPr="000C3B53" w:rsidSect="00F3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4215"/>
    <w:multiLevelType w:val="hybridMultilevel"/>
    <w:tmpl w:val="B20E40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365B6"/>
    <w:multiLevelType w:val="hybridMultilevel"/>
    <w:tmpl w:val="6A2A6702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9C"/>
    <w:rsid w:val="000A128E"/>
    <w:rsid w:val="000C3B53"/>
    <w:rsid w:val="0020273B"/>
    <w:rsid w:val="003C6017"/>
    <w:rsid w:val="003D3670"/>
    <w:rsid w:val="004262FD"/>
    <w:rsid w:val="0043783E"/>
    <w:rsid w:val="0045309C"/>
    <w:rsid w:val="00462987"/>
    <w:rsid w:val="00465A03"/>
    <w:rsid w:val="004951EB"/>
    <w:rsid w:val="00602112"/>
    <w:rsid w:val="006D18AB"/>
    <w:rsid w:val="00805AD6"/>
    <w:rsid w:val="00882293"/>
    <w:rsid w:val="008F78A1"/>
    <w:rsid w:val="00946726"/>
    <w:rsid w:val="009B5BA6"/>
    <w:rsid w:val="00AA6EF2"/>
    <w:rsid w:val="00BE3BFB"/>
    <w:rsid w:val="00C0796F"/>
    <w:rsid w:val="00C71726"/>
    <w:rsid w:val="00DB6CC8"/>
    <w:rsid w:val="00F9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2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309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B6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2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309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B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7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9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36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637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7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8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25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02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87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598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487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64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9886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562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102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596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8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676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5942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3573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548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7638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06B6-CC7E-4218-B5B9-09DB4487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744A4329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Persona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Bruinsma, Anneke</dc:creator>
  <cp:lastModifiedBy>Bruinsma, Anneke</cp:lastModifiedBy>
  <cp:revision>2</cp:revision>
  <dcterms:created xsi:type="dcterms:W3CDTF">2019-01-15T14:12:00Z</dcterms:created>
  <dcterms:modified xsi:type="dcterms:W3CDTF">2019-01-15T14:12:00Z</dcterms:modified>
</cp:coreProperties>
</file>